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376" w:rsidRPr="00D17E5D" w:rsidRDefault="00C53376" w:rsidP="00C53376">
      <w:pPr>
        <w:pStyle w:val="a5"/>
        <w:spacing w:after="0" w:line="240" w:lineRule="auto"/>
        <w:ind w:left="1120"/>
        <w:jc w:val="center"/>
        <w:rPr>
          <w:rFonts w:ascii="Times New Roman" w:eastAsia="Liberation Serif" w:hAnsi="Times New Roman" w:cs="Times New Roman"/>
          <w:b/>
          <w:sz w:val="26"/>
          <w:szCs w:val="26"/>
        </w:rPr>
      </w:pPr>
      <w:r w:rsidRPr="00D17E5D">
        <w:rPr>
          <w:rFonts w:ascii="Times New Roman" w:eastAsia="Liberation Serif" w:hAnsi="Times New Roman" w:cs="Times New Roman"/>
          <w:b/>
          <w:sz w:val="26"/>
          <w:szCs w:val="26"/>
        </w:rPr>
        <w:t>Руководство по соблюдению обязательных требований, оценка соблюдения которых является предметом муниципального контроля на автомобильном транспорте и в дорожном хозяйстве</w:t>
      </w:r>
    </w:p>
    <w:p w:rsidR="00C53376" w:rsidRPr="00D17E5D" w:rsidRDefault="00C53376" w:rsidP="00C53376">
      <w:pPr>
        <w:pStyle w:val="a5"/>
        <w:spacing w:after="0" w:line="240" w:lineRule="auto"/>
        <w:ind w:left="1120"/>
        <w:jc w:val="center"/>
        <w:rPr>
          <w:rFonts w:ascii="Times New Roman" w:eastAsia="Liberation Serif" w:hAnsi="Times New Roman" w:cs="Times New Roman"/>
          <w:b/>
          <w:sz w:val="26"/>
          <w:szCs w:val="26"/>
        </w:rPr>
      </w:pPr>
    </w:p>
    <w:p w:rsidR="00C53376" w:rsidRPr="00D17E5D" w:rsidRDefault="00C53376" w:rsidP="00C53376">
      <w:pPr>
        <w:spacing w:after="0" w:line="240" w:lineRule="auto"/>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Настоящее руководство разработано в соответствии с подпунктом 5 пункта 3 статьи 46 Федерального закона от 31.07.2020 № 248-ФЗ «О государственном контроле (надзоре) и муниципальном контроле в Российской Федерации» (далее – Федеральный закон № 248-ФЗ) в целях оказания контролируемым лицам (гражданам, юридическим лицам и индивидуальным предпринимателям) информационно-методической поддержки в вопросах соблюдения обязательных требований, установленных федеральными законами Российской Федерации, нормативными правовыми актами муниципального района «Думиничский район» оценка соблюдения которых является предметом муниципального контроля Администрации муниципального района «Думиничский район» (далее - уполномоченный орган) на автомобильном транспорте и в дорожном хозяйстве на территории сельских поселений, входящих в состав муниципального района «Думиничский  район».</w:t>
      </w:r>
    </w:p>
    <w:p w:rsidR="00C53376" w:rsidRPr="00D17E5D" w:rsidRDefault="00C53376" w:rsidP="00C53376">
      <w:pPr>
        <w:spacing w:after="0" w:line="240" w:lineRule="auto"/>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Функции уполномоченного органа осуществляет отдел строительства, архитектуры, жилищно-коммунального и дорожного хозяйства и отдел экономики администрации муниципального района «Думиничский район» (далее - отделы)</w:t>
      </w:r>
    </w:p>
    <w:p w:rsidR="00C53376" w:rsidRPr="00D17E5D" w:rsidRDefault="00C53376" w:rsidP="00C53376">
      <w:pPr>
        <w:spacing w:after="0" w:line="240" w:lineRule="auto"/>
        <w:jc w:val="both"/>
        <w:rPr>
          <w:rFonts w:ascii="Times New Roman" w:eastAsia="Liberation Serif" w:hAnsi="Times New Roman" w:cs="Times New Roman"/>
          <w:sz w:val="26"/>
          <w:szCs w:val="26"/>
        </w:rPr>
      </w:pPr>
    </w:p>
    <w:p w:rsidR="00C53376" w:rsidRPr="00D17E5D" w:rsidRDefault="00C53376" w:rsidP="00C53376">
      <w:pPr>
        <w:pStyle w:val="docdata"/>
        <w:tabs>
          <w:tab w:val="left" w:pos="1134"/>
        </w:tabs>
        <w:spacing w:before="0" w:beforeAutospacing="0" w:after="0" w:afterAutospacing="0"/>
        <w:jc w:val="both"/>
        <w:rPr>
          <w:b/>
          <w:sz w:val="26"/>
          <w:szCs w:val="26"/>
        </w:rPr>
      </w:pPr>
      <w:r w:rsidRPr="00D17E5D">
        <w:rPr>
          <w:b/>
          <w:color w:val="000000"/>
          <w:sz w:val="26"/>
          <w:szCs w:val="26"/>
        </w:rPr>
        <w:t xml:space="preserve">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 установленных законодательством Российской Федерации (далее – обязательные требования):</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1. В области автомобильных дорог и дорожной деятельности, установленных в отношении автомобильных дорог:</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1.2. К эксплуатации объектов дорожного сервиса, размещенных в полосах отвода и (или) придорожных полосах автомобильных дорог общего пользования;</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1.3.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1.4.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53376" w:rsidRPr="00D17E5D" w:rsidRDefault="00C53376" w:rsidP="00C53376">
      <w:pPr>
        <w:pStyle w:val="a6"/>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jc w:val="both"/>
        <w:rPr>
          <w:color w:val="000000"/>
          <w:sz w:val="26"/>
          <w:szCs w:val="26"/>
        </w:rPr>
      </w:pPr>
      <w:r w:rsidRPr="00D17E5D">
        <w:rPr>
          <w:color w:val="000000"/>
          <w:sz w:val="26"/>
          <w:szCs w:val="26"/>
        </w:rPr>
        <w:t xml:space="preserve">       Предметом муниципального контроля является также исполнение решений, принимаемых по результатам контрольных мероприятий.</w:t>
      </w:r>
    </w:p>
    <w:p w:rsidR="00C53376" w:rsidRPr="00D17E5D" w:rsidRDefault="00C53376" w:rsidP="00C53376">
      <w:pPr>
        <w:pStyle w:val="a6"/>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jc w:val="both"/>
        <w:rPr>
          <w:sz w:val="26"/>
          <w:szCs w:val="26"/>
        </w:rPr>
      </w:pPr>
    </w:p>
    <w:p w:rsidR="00C53376" w:rsidRPr="00D17E5D" w:rsidRDefault="00C53376" w:rsidP="00C53376">
      <w:pPr>
        <w:spacing w:after="0" w:line="240" w:lineRule="auto"/>
        <w:jc w:val="both"/>
        <w:rPr>
          <w:rFonts w:ascii="Times New Roman" w:eastAsia="Liberation Serif" w:hAnsi="Times New Roman" w:cs="Times New Roman"/>
          <w:b/>
          <w:sz w:val="26"/>
          <w:szCs w:val="26"/>
        </w:rPr>
      </w:pPr>
      <w:r w:rsidRPr="00D17E5D">
        <w:rPr>
          <w:rFonts w:ascii="Times New Roman" w:eastAsia="Liberation Serif" w:hAnsi="Times New Roman" w:cs="Times New Roman"/>
          <w:b/>
          <w:sz w:val="26"/>
          <w:szCs w:val="26"/>
        </w:rPr>
        <w:t xml:space="preserve"> Объектами муниципального контроля являются:</w:t>
      </w:r>
    </w:p>
    <w:p w:rsidR="00C53376" w:rsidRPr="00D17E5D" w:rsidRDefault="00C53376" w:rsidP="00C53376">
      <w:pPr>
        <w:pStyle w:val="docdata"/>
        <w:spacing w:before="0" w:beforeAutospacing="0" w:after="0" w:afterAutospacing="0"/>
        <w:jc w:val="both"/>
        <w:rPr>
          <w:sz w:val="26"/>
          <w:szCs w:val="26"/>
        </w:rPr>
      </w:pPr>
      <w:r w:rsidRPr="00D17E5D">
        <w:rPr>
          <w:color w:val="000000"/>
          <w:sz w:val="26"/>
          <w:szCs w:val="26"/>
        </w:rPr>
        <w:t>1. Объектами контроля являются:</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2.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lastRenderedPageBreak/>
        <w:t>3. Результаты деятельности контролируемых лиц, в том числе работы и услуги, к которым предъявляются обязательные требования;</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4.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C53376" w:rsidRPr="00D17E5D" w:rsidRDefault="00C53376" w:rsidP="00C53376">
      <w:pPr>
        <w:spacing w:after="0" w:line="240" w:lineRule="auto"/>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Под объектами дорожного сервиса понимаются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C53376" w:rsidRPr="00D17E5D" w:rsidRDefault="00C53376" w:rsidP="00C53376">
      <w:pPr>
        <w:spacing w:after="0" w:line="240" w:lineRule="auto"/>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Муниципальный контроль на автомобильном транспорте и в дорожном хозяйстве осуществляется в виде проведения профилактических и контрольных мероприятий.</w:t>
      </w:r>
    </w:p>
    <w:p w:rsidR="00C53376" w:rsidRPr="00D17E5D" w:rsidRDefault="00C53376" w:rsidP="00C53376">
      <w:pPr>
        <w:spacing w:after="0" w:line="240" w:lineRule="auto"/>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C53376" w:rsidRPr="00D17E5D" w:rsidRDefault="00C53376" w:rsidP="00C53376">
      <w:pPr>
        <w:spacing w:after="0" w:line="240" w:lineRule="auto"/>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Профилактика рисков причинения вреда (ущерба) охраняемым законом ценностям осуществляется в соответствии с ежегодно утверждаемой Администрацией муниципального района «Думиничский район» Программой профилактики рисков причинения вреда (ущерба) охраняемым законом ценностям.</w:t>
      </w:r>
    </w:p>
    <w:p w:rsidR="00C53376" w:rsidRPr="00D17E5D" w:rsidRDefault="00C53376" w:rsidP="00C53376">
      <w:pPr>
        <w:spacing w:after="0" w:line="240" w:lineRule="auto"/>
        <w:jc w:val="both"/>
        <w:rPr>
          <w:rFonts w:ascii="Times New Roman" w:eastAsia="Liberation Serif" w:hAnsi="Times New Roman" w:cs="Times New Roman"/>
          <w:sz w:val="26"/>
          <w:szCs w:val="26"/>
        </w:rPr>
      </w:pPr>
    </w:p>
    <w:p w:rsidR="00C53376" w:rsidRPr="00D17E5D" w:rsidRDefault="00C53376" w:rsidP="00C53376">
      <w:pPr>
        <w:spacing w:after="0" w:line="240" w:lineRule="auto"/>
        <w:jc w:val="both"/>
        <w:rPr>
          <w:rFonts w:ascii="Times New Roman" w:eastAsia="Liberation Serif" w:hAnsi="Times New Roman" w:cs="Times New Roman"/>
          <w:b/>
          <w:sz w:val="26"/>
          <w:szCs w:val="26"/>
        </w:rPr>
      </w:pPr>
      <w:r w:rsidRPr="00D17E5D">
        <w:rPr>
          <w:rFonts w:ascii="Times New Roman" w:eastAsia="Liberation Serif" w:hAnsi="Times New Roman" w:cs="Times New Roman"/>
          <w:b/>
          <w:sz w:val="26"/>
          <w:szCs w:val="26"/>
        </w:rPr>
        <w:t xml:space="preserve">   При осуществлении муниципального контроля на автомобильном транспорте и в дорожном хозяйстве могут проводиться следующие виды профилактических мероприятий:</w:t>
      </w:r>
    </w:p>
    <w:p w:rsidR="00C53376" w:rsidRPr="00D17E5D" w:rsidRDefault="00C53376" w:rsidP="00C53376">
      <w:pPr>
        <w:pStyle w:val="docdata"/>
        <w:spacing w:before="0" w:beforeAutospacing="0" w:after="0" w:afterAutospacing="0"/>
        <w:jc w:val="both"/>
        <w:rPr>
          <w:sz w:val="26"/>
          <w:szCs w:val="26"/>
        </w:rPr>
      </w:pPr>
      <w:r w:rsidRPr="00D17E5D">
        <w:rPr>
          <w:color w:val="000000"/>
          <w:sz w:val="26"/>
          <w:szCs w:val="26"/>
        </w:rPr>
        <w:t xml:space="preserve">   1. Информирование</w:t>
      </w:r>
      <w:r w:rsidRPr="00D17E5D">
        <w:rPr>
          <w:rFonts w:eastAsia="Liberation Serif"/>
          <w:sz w:val="26"/>
          <w:szCs w:val="26"/>
        </w:rPr>
        <w:t xml:space="preserve"> (посредством размещения соответствующих сведений на официальном сайте муниципального района, в средствах массовой информации)</w:t>
      </w:r>
      <w:r w:rsidRPr="00D17E5D">
        <w:rPr>
          <w:color w:val="000000"/>
          <w:sz w:val="26"/>
          <w:szCs w:val="26"/>
        </w:rPr>
        <w:t>;</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2. Объявление предостережения;</w:t>
      </w:r>
    </w:p>
    <w:p w:rsidR="00C53376" w:rsidRPr="00D17E5D" w:rsidRDefault="00C53376" w:rsidP="00C53376">
      <w:pPr>
        <w:pStyle w:val="docdata"/>
        <w:spacing w:before="0" w:beforeAutospacing="0" w:after="0" w:afterAutospacing="0"/>
        <w:jc w:val="both"/>
        <w:rPr>
          <w:sz w:val="26"/>
          <w:szCs w:val="26"/>
        </w:rPr>
      </w:pPr>
      <w:r w:rsidRPr="00D17E5D">
        <w:rPr>
          <w:color w:val="000000"/>
          <w:sz w:val="26"/>
          <w:szCs w:val="26"/>
        </w:rPr>
        <w:t xml:space="preserve">   3. Консультирование  </w:t>
      </w:r>
      <w:r w:rsidRPr="00D17E5D">
        <w:rPr>
          <w:rFonts w:eastAsia="Liberation Serif"/>
          <w:sz w:val="26"/>
          <w:szCs w:val="26"/>
        </w:rPr>
        <w:t>(</w:t>
      </w:r>
      <w:r w:rsidRPr="00D17E5D">
        <w:rPr>
          <w:color w:val="000000"/>
          <w:sz w:val="26"/>
          <w:szCs w:val="26"/>
        </w:rPr>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посредством размещения на официальном сайте Контрольного органа письменного разъяснения по однотипным обращениям контролируемых лиц и их представителей, подписанного руководителем (заместителем руководителя) Контрольного органа, индивидуального консультирования инспектором контролируемого лица на личном приеме</w:t>
      </w:r>
      <w:r w:rsidRPr="00D17E5D">
        <w:rPr>
          <w:rFonts w:eastAsia="Liberation Serif"/>
          <w:sz w:val="26"/>
          <w:szCs w:val="26"/>
        </w:rPr>
        <w:t>)</w:t>
      </w:r>
      <w:r w:rsidRPr="00D17E5D">
        <w:rPr>
          <w:color w:val="000000"/>
          <w:sz w:val="26"/>
          <w:szCs w:val="26"/>
        </w:rPr>
        <w:t>;</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4. Профилактический визит (</w:t>
      </w:r>
      <w:r w:rsidRPr="00D17E5D">
        <w:rPr>
          <w:rStyle w:val="1968"/>
          <w:color w:val="000000"/>
          <w:sz w:val="26"/>
          <w:szCs w:val="26"/>
        </w:rPr>
        <w:t>проводится инспектором в форме профилактической беседы по месту осуществле</w:t>
      </w:r>
      <w:r w:rsidRPr="00D17E5D">
        <w:rPr>
          <w:color w:val="000000"/>
          <w:sz w:val="26"/>
          <w:szCs w:val="26"/>
        </w:rPr>
        <w:t xml:space="preserve">ния деятельности контролируемого лица либо путем использования </w:t>
      </w:r>
      <w:proofErr w:type="spellStart"/>
      <w:proofErr w:type="gramStart"/>
      <w:r w:rsidRPr="00D17E5D">
        <w:rPr>
          <w:color w:val="000000"/>
          <w:sz w:val="26"/>
          <w:szCs w:val="26"/>
        </w:rPr>
        <w:t>видеоконференц</w:t>
      </w:r>
      <w:proofErr w:type="spellEnd"/>
      <w:r w:rsidRPr="00D17E5D">
        <w:rPr>
          <w:color w:val="000000"/>
          <w:sz w:val="26"/>
          <w:szCs w:val="26"/>
        </w:rPr>
        <w:t>-связи</w:t>
      </w:r>
      <w:proofErr w:type="gramEnd"/>
      <w:r w:rsidRPr="00D17E5D">
        <w:rPr>
          <w:color w:val="000000"/>
          <w:sz w:val="26"/>
          <w:szCs w:val="26"/>
        </w:rPr>
        <w:t>).</w:t>
      </w:r>
    </w:p>
    <w:p w:rsidR="00C53376" w:rsidRPr="00D17E5D" w:rsidRDefault="00C53376" w:rsidP="00C53376">
      <w:pPr>
        <w:pStyle w:val="a5"/>
        <w:spacing w:after="0" w:line="240" w:lineRule="auto"/>
        <w:ind w:left="1120"/>
        <w:jc w:val="both"/>
        <w:rPr>
          <w:rFonts w:ascii="Times New Roman" w:eastAsia="Liberation Serif" w:hAnsi="Times New Roman" w:cs="Times New Roman"/>
          <w:b/>
          <w:sz w:val="26"/>
          <w:szCs w:val="26"/>
        </w:rPr>
      </w:pPr>
    </w:p>
    <w:p w:rsidR="00C53376" w:rsidRPr="00D17E5D" w:rsidRDefault="00C53376" w:rsidP="00C53376">
      <w:pPr>
        <w:spacing w:after="0" w:line="240" w:lineRule="auto"/>
        <w:jc w:val="both"/>
        <w:rPr>
          <w:rFonts w:ascii="Times New Roman" w:eastAsia="Liberation Serif" w:hAnsi="Times New Roman" w:cs="Times New Roman"/>
          <w:b/>
          <w:sz w:val="26"/>
          <w:szCs w:val="26"/>
        </w:rPr>
      </w:pPr>
      <w:r w:rsidRPr="00D17E5D">
        <w:rPr>
          <w:rFonts w:ascii="Times New Roman" w:eastAsia="Liberation Serif" w:hAnsi="Times New Roman" w:cs="Times New Roman"/>
          <w:b/>
          <w:sz w:val="26"/>
          <w:szCs w:val="26"/>
        </w:rPr>
        <w:t xml:space="preserve">   При осуществлении муниципального контроля контролирующим органом могут проводиться следующие виды контрольных мероприятий и контрольных действий в рамках указанных мероприятий:</w:t>
      </w:r>
    </w:p>
    <w:p w:rsidR="00C53376" w:rsidRPr="00D17E5D" w:rsidRDefault="00C53376" w:rsidP="00C53376">
      <w:pPr>
        <w:pStyle w:val="a5"/>
        <w:spacing w:after="0" w:line="240" w:lineRule="auto"/>
        <w:ind w:left="1120"/>
        <w:jc w:val="both"/>
        <w:rPr>
          <w:rFonts w:ascii="Times New Roman" w:hAnsi="Times New Roman" w:cs="Times New Roman"/>
          <w:b/>
          <w:color w:val="000000"/>
          <w:sz w:val="26"/>
          <w:szCs w:val="26"/>
        </w:rPr>
      </w:pPr>
      <w:r w:rsidRPr="00D17E5D">
        <w:rPr>
          <w:rStyle w:val="1752"/>
          <w:rFonts w:ascii="Times New Roman" w:hAnsi="Times New Roman" w:cs="Times New Roman"/>
          <w:b/>
          <w:color w:val="000000"/>
          <w:sz w:val="26"/>
          <w:szCs w:val="26"/>
        </w:rPr>
        <w:t>1. И</w:t>
      </w:r>
      <w:r w:rsidRPr="00D17E5D">
        <w:rPr>
          <w:rFonts w:ascii="Times New Roman" w:hAnsi="Times New Roman" w:cs="Times New Roman"/>
          <w:b/>
          <w:color w:val="000000"/>
          <w:sz w:val="26"/>
          <w:szCs w:val="26"/>
        </w:rPr>
        <w:t>нспекционный визит.</w:t>
      </w:r>
    </w:p>
    <w:p w:rsidR="00C53376" w:rsidRPr="00D17E5D" w:rsidRDefault="00C53376" w:rsidP="00C53376">
      <w:pPr>
        <w:pStyle w:val="docdata"/>
        <w:spacing w:before="0" w:beforeAutospacing="0" w:after="0" w:afterAutospacing="0"/>
        <w:jc w:val="both"/>
        <w:rPr>
          <w:sz w:val="26"/>
          <w:szCs w:val="26"/>
        </w:rPr>
      </w:pPr>
      <w:r w:rsidRPr="00D17E5D">
        <w:rPr>
          <w:color w:val="000000"/>
          <w:sz w:val="26"/>
          <w:szCs w:val="26"/>
        </w:rPr>
        <w:lastRenderedPageBreak/>
        <w:t xml:space="preserve">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В ходе инспекционного визита могут совершаться следующие контрольные действия:</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 осмотр;</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 опрос;</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 получение письменных объяснений;</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 инструментальное обследование;</w:t>
      </w:r>
    </w:p>
    <w:p w:rsidR="00C53376" w:rsidRPr="00D17E5D" w:rsidRDefault="00C53376" w:rsidP="00C53376">
      <w:pPr>
        <w:pStyle w:val="a6"/>
        <w:tabs>
          <w:tab w:val="left" w:pos="5955"/>
        </w:tabs>
        <w:spacing w:before="0" w:beforeAutospacing="0" w:after="0" w:afterAutospacing="0"/>
        <w:jc w:val="both"/>
        <w:rPr>
          <w:sz w:val="26"/>
          <w:szCs w:val="26"/>
        </w:rPr>
      </w:pPr>
      <w:r w:rsidRPr="00D17E5D">
        <w:rPr>
          <w:color w:val="000000"/>
          <w:sz w:val="26"/>
          <w:szCs w:val="26"/>
        </w:rPr>
        <w:t xml:space="preserve">          -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Инспекционный визит проводится без предварительного уведомления контролируемого лица и собственника производственного объекта.</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Контролируемые лица или их представители обязаны обеспечить беспрепятственный доступ инспектора в здания, сооружения, помещения.</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 248-ФЗ.</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Инспекционный визит может проводиться с использованием средств дистанционного взаимодействия, в том числе посредством аудио- или видеосвязи.</w:t>
      </w:r>
    </w:p>
    <w:p w:rsidR="00C53376" w:rsidRPr="00D17E5D" w:rsidRDefault="00C53376" w:rsidP="00C53376">
      <w:pPr>
        <w:spacing w:after="0" w:line="240" w:lineRule="auto"/>
        <w:jc w:val="both"/>
        <w:rPr>
          <w:rFonts w:ascii="Times New Roman" w:eastAsia="Liberation Serif" w:hAnsi="Times New Roman" w:cs="Times New Roman"/>
          <w:b/>
          <w:sz w:val="26"/>
          <w:szCs w:val="26"/>
        </w:rPr>
      </w:pPr>
    </w:p>
    <w:p w:rsidR="00C53376" w:rsidRPr="00D17E5D" w:rsidRDefault="00C53376" w:rsidP="00C53376">
      <w:pPr>
        <w:pStyle w:val="docdata"/>
        <w:tabs>
          <w:tab w:val="left" w:pos="1134"/>
        </w:tabs>
        <w:spacing w:before="0" w:beforeAutospacing="0" w:after="0" w:afterAutospacing="0"/>
        <w:ind w:left="1120"/>
        <w:jc w:val="both"/>
        <w:rPr>
          <w:b/>
          <w:color w:val="000000"/>
          <w:sz w:val="26"/>
          <w:szCs w:val="26"/>
        </w:rPr>
      </w:pPr>
      <w:r w:rsidRPr="00D17E5D">
        <w:rPr>
          <w:b/>
          <w:color w:val="000000"/>
          <w:sz w:val="26"/>
          <w:szCs w:val="26"/>
        </w:rPr>
        <w:t>2. Рейдовый осмотр;</w:t>
      </w:r>
    </w:p>
    <w:p w:rsidR="00C53376" w:rsidRPr="00D17E5D" w:rsidRDefault="00C53376" w:rsidP="00C53376">
      <w:pPr>
        <w:pStyle w:val="docdata"/>
        <w:spacing w:before="0" w:beforeAutospacing="0" w:after="0" w:afterAutospacing="0"/>
        <w:jc w:val="both"/>
        <w:rPr>
          <w:sz w:val="26"/>
          <w:szCs w:val="26"/>
        </w:rPr>
      </w:pPr>
      <w:r w:rsidRPr="00D17E5D">
        <w:rPr>
          <w:color w:val="000000"/>
          <w:sz w:val="26"/>
          <w:szCs w:val="26"/>
        </w:rPr>
        <w:t xml:space="preserve">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объектов контроля, которыми владеют несколько лиц, осуществления деятельности или совершения действий контролируемых лиц на определенной территории. </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В ходе рейдового осмотра могут совершаться следующие контрольные действия:</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 осмотр;</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 опрос;</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 получение письменных объяснений;</w:t>
      </w:r>
    </w:p>
    <w:p w:rsidR="00C53376" w:rsidRPr="00D17E5D" w:rsidRDefault="00C53376" w:rsidP="00C53376">
      <w:pPr>
        <w:pStyle w:val="a6"/>
        <w:spacing w:before="0" w:beforeAutospacing="0" w:after="0" w:afterAutospacing="0"/>
        <w:ind w:left="1120"/>
        <w:jc w:val="both"/>
        <w:rPr>
          <w:sz w:val="26"/>
          <w:szCs w:val="26"/>
        </w:rPr>
      </w:pPr>
      <w:r w:rsidRPr="00D17E5D">
        <w:rPr>
          <w:color w:val="000000"/>
          <w:sz w:val="26"/>
          <w:szCs w:val="26"/>
        </w:rPr>
        <w:t>- инструментальное обследование;</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 истребование документов.</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При проведении рейдового осмотра инспекторы вправе взаимодействовать с находящимися на производственных объектах лицами.</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lastRenderedPageBreak/>
        <w:t xml:space="preserve">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отдельный акт, содержащий информацию в отношении всех результатов контроля, не оформляется.</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rsidR="00C53376" w:rsidRPr="00D17E5D" w:rsidRDefault="00C53376" w:rsidP="00C53376">
      <w:pPr>
        <w:pStyle w:val="docdata"/>
        <w:tabs>
          <w:tab w:val="left" w:pos="1134"/>
        </w:tabs>
        <w:spacing w:before="0" w:beforeAutospacing="0" w:after="0" w:afterAutospacing="0"/>
        <w:jc w:val="both"/>
        <w:rPr>
          <w:b/>
          <w:sz w:val="26"/>
          <w:szCs w:val="26"/>
        </w:rPr>
      </w:pPr>
    </w:p>
    <w:p w:rsidR="00C53376" w:rsidRPr="00D17E5D" w:rsidRDefault="00C53376" w:rsidP="00C53376">
      <w:pPr>
        <w:pStyle w:val="a6"/>
        <w:tabs>
          <w:tab w:val="left" w:pos="1134"/>
        </w:tabs>
        <w:spacing w:before="0" w:beforeAutospacing="0" w:after="0" w:afterAutospacing="0"/>
        <w:jc w:val="both"/>
        <w:rPr>
          <w:b/>
          <w:color w:val="000000"/>
          <w:sz w:val="26"/>
          <w:szCs w:val="26"/>
        </w:rPr>
      </w:pPr>
      <w:r w:rsidRPr="00D17E5D">
        <w:rPr>
          <w:b/>
          <w:color w:val="000000"/>
          <w:sz w:val="26"/>
          <w:szCs w:val="26"/>
        </w:rPr>
        <w:t xml:space="preserve">            3. Документарная проверка</w:t>
      </w:r>
    </w:p>
    <w:p w:rsidR="00C53376" w:rsidRPr="00D17E5D" w:rsidRDefault="00C53376" w:rsidP="00C53376">
      <w:pPr>
        <w:pStyle w:val="docdata"/>
        <w:spacing w:before="0" w:beforeAutospacing="0" w:after="0" w:afterAutospacing="0"/>
        <w:jc w:val="both"/>
        <w:rPr>
          <w:sz w:val="26"/>
          <w:szCs w:val="26"/>
        </w:rPr>
      </w:pPr>
      <w:r w:rsidRPr="00D17E5D">
        <w:rPr>
          <w:color w:val="000000"/>
          <w:sz w:val="26"/>
          <w:szCs w:val="26"/>
        </w:rPr>
        <w:t xml:space="preserve">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В ходе документарной проверки могут совершаться следующие контрольные действия:</w:t>
      </w:r>
    </w:p>
    <w:p w:rsidR="00C53376" w:rsidRPr="00D17E5D" w:rsidRDefault="00C53376" w:rsidP="00C53376">
      <w:pPr>
        <w:pStyle w:val="a6"/>
        <w:spacing w:before="0" w:beforeAutospacing="0" w:after="0" w:afterAutospacing="0"/>
        <w:ind w:left="1120"/>
        <w:jc w:val="both"/>
        <w:rPr>
          <w:sz w:val="26"/>
          <w:szCs w:val="26"/>
        </w:rPr>
      </w:pPr>
      <w:r w:rsidRPr="00D17E5D">
        <w:rPr>
          <w:color w:val="000000"/>
          <w:sz w:val="26"/>
          <w:szCs w:val="26"/>
        </w:rPr>
        <w:t>- получение письменных объяснений;</w:t>
      </w:r>
    </w:p>
    <w:p w:rsidR="00C53376" w:rsidRPr="00D17E5D" w:rsidRDefault="00C53376" w:rsidP="00C53376">
      <w:pPr>
        <w:pStyle w:val="a6"/>
        <w:spacing w:before="0" w:beforeAutospacing="0" w:after="0" w:afterAutospacing="0"/>
        <w:ind w:left="1120"/>
        <w:jc w:val="both"/>
        <w:rPr>
          <w:sz w:val="26"/>
          <w:szCs w:val="26"/>
        </w:rPr>
      </w:pPr>
      <w:r w:rsidRPr="00D17E5D">
        <w:rPr>
          <w:color w:val="000000"/>
          <w:sz w:val="26"/>
          <w:szCs w:val="26"/>
        </w:rPr>
        <w:t>- истребование документов.</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Срок проведения документарной проверки не может превышать 10 рабочих дней. В указанный срок не включается период со дня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дня представления указанных в требовании документов в Контрольный орган, а также период со дня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дня представления указанных пояснений в Контрольный орган.</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Документарная проверка проводится без согласования с органами прокуратуры.</w:t>
      </w:r>
    </w:p>
    <w:p w:rsidR="00C53376" w:rsidRPr="00D17E5D" w:rsidRDefault="00C53376" w:rsidP="00C53376">
      <w:pPr>
        <w:pStyle w:val="a6"/>
        <w:tabs>
          <w:tab w:val="left" w:pos="1134"/>
        </w:tabs>
        <w:spacing w:before="0" w:beforeAutospacing="0" w:after="0" w:afterAutospacing="0"/>
        <w:ind w:left="1120"/>
        <w:jc w:val="both"/>
        <w:rPr>
          <w:b/>
          <w:sz w:val="26"/>
          <w:szCs w:val="26"/>
        </w:rPr>
      </w:pPr>
    </w:p>
    <w:p w:rsidR="00C53376" w:rsidRPr="00EC2998" w:rsidRDefault="00C53376" w:rsidP="00C53376">
      <w:pPr>
        <w:pStyle w:val="a6"/>
        <w:tabs>
          <w:tab w:val="left" w:pos="1134"/>
        </w:tabs>
        <w:spacing w:before="0" w:beforeAutospacing="0" w:after="0" w:afterAutospacing="0"/>
        <w:ind w:left="1120"/>
        <w:jc w:val="both"/>
        <w:rPr>
          <w:b/>
          <w:color w:val="000000"/>
          <w:sz w:val="26"/>
          <w:szCs w:val="26"/>
        </w:rPr>
      </w:pPr>
      <w:r>
        <w:rPr>
          <w:b/>
          <w:color w:val="000000"/>
          <w:sz w:val="26"/>
          <w:szCs w:val="26"/>
        </w:rPr>
        <w:t>4. Выездная проверка.</w:t>
      </w:r>
    </w:p>
    <w:p w:rsidR="00C53376" w:rsidRPr="00D17E5D" w:rsidRDefault="00C53376" w:rsidP="00C53376">
      <w:pPr>
        <w:pStyle w:val="docdata"/>
        <w:spacing w:before="0" w:beforeAutospacing="0" w:after="0" w:afterAutospacing="0"/>
        <w:jc w:val="both"/>
        <w:rPr>
          <w:sz w:val="26"/>
          <w:szCs w:val="26"/>
        </w:rPr>
      </w:pPr>
      <w:r w:rsidRPr="00D17E5D">
        <w:rPr>
          <w:color w:val="000000"/>
          <w:sz w:val="26"/>
          <w:szCs w:val="26"/>
        </w:rPr>
        <w:t xml:space="preserve">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В ходе выездной проверки могут совершаться следующие контрольные действия:</w:t>
      </w:r>
    </w:p>
    <w:p w:rsidR="00C53376" w:rsidRPr="00D17E5D" w:rsidRDefault="00C53376" w:rsidP="00C53376">
      <w:pPr>
        <w:pStyle w:val="a6"/>
        <w:spacing w:before="0" w:beforeAutospacing="0" w:after="0" w:afterAutospacing="0"/>
        <w:ind w:left="1120"/>
        <w:jc w:val="both"/>
        <w:rPr>
          <w:sz w:val="26"/>
          <w:szCs w:val="26"/>
        </w:rPr>
      </w:pPr>
      <w:r w:rsidRPr="00D17E5D">
        <w:rPr>
          <w:color w:val="000000"/>
          <w:sz w:val="26"/>
          <w:szCs w:val="26"/>
        </w:rPr>
        <w:lastRenderedPageBreak/>
        <w:t>- осмотр;</w:t>
      </w:r>
    </w:p>
    <w:p w:rsidR="00C53376" w:rsidRPr="00D17E5D" w:rsidRDefault="00C53376" w:rsidP="00C53376">
      <w:pPr>
        <w:pStyle w:val="a6"/>
        <w:spacing w:before="0" w:beforeAutospacing="0" w:after="0" w:afterAutospacing="0"/>
        <w:ind w:left="1120"/>
        <w:jc w:val="both"/>
        <w:rPr>
          <w:sz w:val="26"/>
          <w:szCs w:val="26"/>
        </w:rPr>
      </w:pPr>
      <w:r w:rsidRPr="00D17E5D">
        <w:rPr>
          <w:color w:val="000000"/>
          <w:sz w:val="26"/>
          <w:szCs w:val="26"/>
        </w:rPr>
        <w:t>- опрос;</w:t>
      </w:r>
    </w:p>
    <w:p w:rsidR="00C53376" w:rsidRPr="00D17E5D" w:rsidRDefault="00C53376" w:rsidP="00C53376">
      <w:pPr>
        <w:pStyle w:val="a6"/>
        <w:spacing w:before="0" w:beforeAutospacing="0" w:after="0" w:afterAutospacing="0"/>
        <w:ind w:left="1120"/>
        <w:jc w:val="both"/>
        <w:rPr>
          <w:sz w:val="26"/>
          <w:szCs w:val="26"/>
        </w:rPr>
      </w:pPr>
      <w:r w:rsidRPr="00D17E5D">
        <w:rPr>
          <w:color w:val="000000"/>
          <w:sz w:val="26"/>
          <w:szCs w:val="26"/>
        </w:rPr>
        <w:t>- получение письменных объяснений;</w:t>
      </w:r>
    </w:p>
    <w:p w:rsidR="00C53376" w:rsidRPr="00D17E5D" w:rsidRDefault="00C53376" w:rsidP="00C53376">
      <w:pPr>
        <w:pStyle w:val="a6"/>
        <w:spacing w:before="0" w:beforeAutospacing="0" w:after="0" w:afterAutospacing="0"/>
        <w:ind w:left="1120"/>
        <w:jc w:val="both"/>
        <w:rPr>
          <w:sz w:val="26"/>
          <w:szCs w:val="26"/>
        </w:rPr>
      </w:pPr>
      <w:r w:rsidRPr="00D17E5D">
        <w:rPr>
          <w:color w:val="000000"/>
          <w:sz w:val="26"/>
          <w:szCs w:val="26"/>
        </w:rPr>
        <w:t>- истребование документов;</w:t>
      </w:r>
    </w:p>
    <w:p w:rsidR="00C53376" w:rsidRPr="00D17E5D" w:rsidRDefault="00C53376" w:rsidP="00C53376">
      <w:pPr>
        <w:pStyle w:val="a6"/>
        <w:spacing w:before="0" w:beforeAutospacing="0" w:after="0" w:afterAutospacing="0"/>
        <w:ind w:left="1120"/>
        <w:jc w:val="both"/>
        <w:rPr>
          <w:sz w:val="26"/>
          <w:szCs w:val="26"/>
        </w:rPr>
      </w:pPr>
      <w:r w:rsidRPr="00D17E5D">
        <w:rPr>
          <w:color w:val="000000"/>
          <w:sz w:val="26"/>
          <w:szCs w:val="26"/>
        </w:rPr>
        <w:t>- инструментальное обследование.</w:t>
      </w:r>
    </w:p>
    <w:p w:rsidR="00C53376" w:rsidRPr="00D17E5D" w:rsidRDefault="00C53376" w:rsidP="00C53376">
      <w:pPr>
        <w:pStyle w:val="a6"/>
        <w:spacing w:before="0" w:beforeAutospacing="0" w:after="0" w:afterAutospacing="0"/>
        <w:jc w:val="both"/>
        <w:rPr>
          <w:sz w:val="26"/>
          <w:szCs w:val="26"/>
        </w:rPr>
      </w:pPr>
      <w:bookmarkStart w:id="0" w:name="Par0"/>
      <w:r w:rsidRPr="00D17E5D">
        <w:rPr>
          <w:color w:val="000000"/>
          <w:sz w:val="26"/>
          <w:szCs w:val="26"/>
        </w:rPr>
        <w:t xml:space="preserve">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Выездная проверка проводится в случае, если не представляется возможным:</w:t>
      </w:r>
    </w:p>
    <w:p w:rsidR="00C53376" w:rsidRPr="00D17E5D" w:rsidRDefault="00C53376" w:rsidP="00C53376">
      <w:pPr>
        <w:pStyle w:val="a6"/>
        <w:spacing w:before="0" w:beforeAutospacing="0" w:after="0" w:afterAutospacing="0"/>
        <w:ind w:left="1120"/>
        <w:jc w:val="both"/>
        <w:rPr>
          <w:sz w:val="26"/>
          <w:szCs w:val="26"/>
        </w:rPr>
      </w:pPr>
      <w:r w:rsidRPr="00D17E5D">
        <w:rPr>
          <w:color w:val="000000"/>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53376" w:rsidRPr="00D17E5D" w:rsidRDefault="00C53376" w:rsidP="00C53376">
      <w:pPr>
        <w:pStyle w:val="a6"/>
        <w:spacing w:before="0" w:beforeAutospacing="0" w:after="0" w:afterAutospacing="0"/>
        <w:ind w:left="1120"/>
        <w:jc w:val="both"/>
        <w:rPr>
          <w:sz w:val="26"/>
          <w:szCs w:val="26"/>
        </w:rPr>
      </w:pPr>
      <w:r w:rsidRPr="00D17E5D">
        <w:rPr>
          <w:color w:val="000000"/>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1.29.1 настоящей части место и совершения необходимых контрольных действий, предусмотренных в рамках иного вида контрольных мероприятий.</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О проведении выездной проверки контролируемое лицо уведомляется путем направления копии решения (приказа, распоряжения) о проведении выездной проверки не позднее, чем за 25 часа до ее начала в порядке, предусмотренном статьей 21 Федерального закона № 248-ФЗ.</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w:t>
      </w:r>
      <w:r w:rsidRPr="00D17E5D">
        <w:rPr>
          <w:color w:val="FF0000"/>
          <w:sz w:val="26"/>
          <w:szCs w:val="26"/>
        </w:rPr>
        <w:t> </w:t>
      </w:r>
      <w:r w:rsidRPr="00D17E5D">
        <w:rPr>
          <w:color w:val="000000"/>
          <w:sz w:val="26"/>
          <w:szCs w:val="26"/>
        </w:rPr>
        <w:t xml:space="preserve">часов для </w:t>
      </w:r>
      <w:proofErr w:type="spellStart"/>
      <w:r w:rsidRPr="00D17E5D">
        <w:rPr>
          <w:color w:val="000000"/>
          <w:sz w:val="26"/>
          <w:szCs w:val="26"/>
        </w:rPr>
        <w:t>микропредприятия</w:t>
      </w:r>
      <w:proofErr w:type="spellEnd"/>
      <w:r w:rsidRPr="00D17E5D">
        <w:rPr>
          <w:color w:val="000000"/>
          <w:sz w:val="26"/>
          <w:szCs w:val="26"/>
        </w:rPr>
        <w:t xml:space="preserve">. </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частью 3 статьи 57 и частью 12 статьи 66 Федерального закона № 248-ФЗ.</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Выездная проверка может проводиться с использованием средств дистанционного взаимодействия, в том числе посредством аудио- или видеосвязи.</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53376" w:rsidRPr="00D17E5D" w:rsidRDefault="00C53376" w:rsidP="00C53376">
      <w:pPr>
        <w:pStyle w:val="a6"/>
        <w:spacing w:before="0" w:beforeAutospacing="0" w:after="0" w:afterAutospacing="0"/>
        <w:jc w:val="both"/>
        <w:rPr>
          <w:sz w:val="26"/>
          <w:szCs w:val="26"/>
        </w:rPr>
      </w:pPr>
      <w:r w:rsidRPr="00D17E5D">
        <w:rPr>
          <w:color w:val="000000"/>
          <w:sz w:val="26"/>
          <w:szCs w:val="26"/>
        </w:rPr>
        <w:t xml:space="preserve">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w:t>
      </w:r>
      <w:r w:rsidRPr="00D17E5D">
        <w:rPr>
          <w:color w:val="000000"/>
          <w:sz w:val="26"/>
          <w:szCs w:val="26"/>
        </w:rPr>
        <w:lastRenderedPageBreak/>
        <w:t>руководителю (заместителю руководителя) Контрольного органа для принятия решения в соответствии со статьей 60 Федерального закона № 248-ФЗ.</w:t>
      </w:r>
    </w:p>
    <w:bookmarkEnd w:id="0"/>
    <w:p w:rsidR="00C53376" w:rsidRPr="00D17E5D" w:rsidRDefault="00C53376" w:rsidP="00C53376">
      <w:pPr>
        <w:pStyle w:val="a5"/>
        <w:spacing w:after="0" w:line="240" w:lineRule="auto"/>
        <w:ind w:left="1120"/>
        <w:jc w:val="both"/>
        <w:rPr>
          <w:rFonts w:ascii="Times New Roman" w:eastAsia="Liberation Serif" w:hAnsi="Times New Roman" w:cs="Times New Roman"/>
          <w:b/>
          <w:sz w:val="26"/>
          <w:szCs w:val="26"/>
        </w:rPr>
      </w:pPr>
    </w:p>
    <w:p w:rsidR="00C53376" w:rsidRPr="00D17E5D" w:rsidRDefault="00C53376" w:rsidP="00C53376">
      <w:pPr>
        <w:pStyle w:val="a5"/>
        <w:spacing w:after="0" w:line="240" w:lineRule="auto"/>
        <w:ind w:left="1120"/>
        <w:jc w:val="both"/>
        <w:rPr>
          <w:rFonts w:ascii="Times New Roman" w:eastAsia="Liberation Serif" w:hAnsi="Times New Roman" w:cs="Times New Roman"/>
          <w:b/>
          <w:sz w:val="26"/>
          <w:szCs w:val="26"/>
        </w:rPr>
      </w:pPr>
      <w:r w:rsidRPr="00D17E5D">
        <w:rPr>
          <w:rFonts w:ascii="Times New Roman" w:eastAsia="Liberation Serif" w:hAnsi="Times New Roman" w:cs="Times New Roman"/>
          <w:b/>
          <w:sz w:val="26"/>
          <w:szCs w:val="26"/>
        </w:rPr>
        <w:t xml:space="preserve">Ремонт автомобильных дорог </w:t>
      </w:r>
    </w:p>
    <w:p w:rsidR="00C53376" w:rsidRPr="00D17E5D" w:rsidRDefault="00C53376" w:rsidP="00C53376">
      <w:pPr>
        <w:spacing w:after="0" w:line="240" w:lineRule="auto"/>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C53376" w:rsidRPr="00D17E5D" w:rsidRDefault="00C53376" w:rsidP="00C53376">
      <w:pPr>
        <w:spacing w:after="0" w:line="240" w:lineRule="auto"/>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Порядок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53376" w:rsidRPr="00D17E5D" w:rsidRDefault="00C53376" w:rsidP="00C53376">
      <w:pPr>
        <w:spacing w:after="0" w:line="240" w:lineRule="auto"/>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Классификация работ по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53376" w:rsidRPr="00D17E5D" w:rsidRDefault="00C53376" w:rsidP="00C53376">
      <w:pPr>
        <w:spacing w:after="0" w:line="240" w:lineRule="auto"/>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C53376" w:rsidRPr="00D17E5D" w:rsidRDefault="00C53376" w:rsidP="00C53376">
      <w:pPr>
        <w:pStyle w:val="a5"/>
        <w:spacing w:after="0" w:line="240" w:lineRule="auto"/>
        <w:ind w:left="1120"/>
        <w:jc w:val="both"/>
        <w:rPr>
          <w:rFonts w:ascii="Times New Roman" w:eastAsia="Liberation Serif" w:hAnsi="Times New Roman" w:cs="Times New Roman"/>
          <w:sz w:val="26"/>
          <w:szCs w:val="26"/>
        </w:rPr>
      </w:pPr>
    </w:p>
    <w:p w:rsidR="00C53376" w:rsidRPr="00D17E5D" w:rsidRDefault="00C53376" w:rsidP="00C53376">
      <w:pPr>
        <w:spacing w:after="0" w:line="240" w:lineRule="auto"/>
        <w:jc w:val="both"/>
        <w:rPr>
          <w:rFonts w:ascii="Times New Roman" w:eastAsia="Liberation Serif" w:hAnsi="Times New Roman" w:cs="Times New Roman"/>
          <w:b/>
          <w:sz w:val="26"/>
          <w:szCs w:val="26"/>
        </w:rPr>
      </w:pPr>
      <w:r w:rsidRPr="00D17E5D">
        <w:rPr>
          <w:rFonts w:ascii="Times New Roman" w:eastAsia="Liberation Serif" w:hAnsi="Times New Roman" w:cs="Times New Roman"/>
          <w:b/>
          <w:sz w:val="26"/>
          <w:szCs w:val="26"/>
        </w:rPr>
        <w:t xml:space="preserve">     Границы полосы отвода автомобильной дороги определяются на основании документации по планировке территории.</w:t>
      </w:r>
    </w:p>
    <w:p w:rsidR="00C53376" w:rsidRPr="00D17E5D" w:rsidRDefault="00C53376" w:rsidP="00C53376">
      <w:pPr>
        <w:spacing w:after="0" w:line="240" w:lineRule="auto"/>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В границах полосы отвода автомобильной дороги, за исключением случаев, предусмотренных Федеральным законом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запрещаются:</w:t>
      </w:r>
    </w:p>
    <w:p w:rsidR="00C53376" w:rsidRPr="00D17E5D" w:rsidRDefault="00C53376" w:rsidP="00C53376">
      <w:pPr>
        <w:spacing w:after="0" w:line="240" w:lineRule="auto"/>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C53376" w:rsidRPr="00D17E5D" w:rsidRDefault="00C53376" w:rsidP="00C53376">
      <w:pPr>
        <w:spacing w:after="0" w:line="240" w:lineRule="auto"/>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C53376" w:rsidRPr="00D17E5D" w:rsidRDefault="00C53376" w:rsidP="00C53376">
      <w:pPr>
        <w:spacing w:after="0" w:line="240" w:lineRule="auto"/>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C53376" w:rsidRPr="00D17E5D" w:rsidRDefault="00C53376" w:rsidP="00C53376">
      <w:pPr>
        <w:spacing w:after="0" w:line="240" w:lineRule="auto"/>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C53376" w:rsidRPr="00D17E5D" w:rsidRDefault="00C53376" w:rsidP="00C53376">
      <w:pPr>
        <w:spacing w:after="0" w:line="240" w:lineRule="auto"/>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C53376" w:rsidRPr="00D17E5D" w:rsidRDefault="00C53376" w:rsidP="00C53376">
      <w:pPr>
        <w:spacing w:after="0" w:line="240" w:lineRule="auto"/>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C53376" w:rsidRPr="00D17E5D" w:rsidRDefault="00C53376" w:rsidP="00C53376">
      <w:pPr>
        <w:spacing w:after="0" w:line="240" w:lineRule="auto"/>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lastRenderedPageBreak/>
        <w:t xml:space="preserve">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w:t>
      </w:r>
    </w:p>
    <w:p w:rsidR="00C53376" w:rsidRPr="00D17E5D" w:rsidRDefault="00C53376" w:rsidP="00C53376">
      <w:pPr>
        <w:spacing w:after="0" w:line="240" w:lineRule="auto"/>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Порядок установления и использования полос отвода автомобильных дорог местного значения может устанавливаться органом местного самоуправления.</w:t>
      </w:r>
    </w:p>
    <w:p w:rsidR="00C53376" w:rsidRPr="00D17E5D" w:rsidRDefault="00C53376" w:rsidP="00C53376">
      <w:pPr>
        <w:pStyle w:val="a5"/>
        <w:spacing w:after="0" w:line="240" w:lineRule="auto"/>
        <w:ind w:left="1120"/>
        <w:jc w:val="both"/>
        <w:rPr>
          <w:rFonts w:ascii="Times New Roman" w:eastAsia="Liberation Serif" w:hAnsi="Times New Roman" w:cs="Times New Roman"/>
          <w:sz w:val="26"/>
          <w:szCs w:val="26"/>
        </w:rPr>
      </w:pPr>
    </w:p>
    <w:p w:rsidR="00C53376" w:rsidRPr="00D17E5D" w:rsidRDefault="00C53376" w:rsidP="00C53376">
      <w:pPr>
        <w:spacing w:after="0" w:line="240" w:lineRule="auto"/>
        <w:jc w:val="both"/>
        <w:rPr>
          <w:rFonts w:ascii="Times New Roman" w:eastAsia="Liberation Serif" w:hAnsi="Times New Roman" w:cs="Times New Roman"/>
          <w:b/>
          <w:sz w:val="26"/>
          <w:szCs w:val="26"/>
        </w:rPr>
      </w:pPr>
      <w:r w:rsidRPr="00D17E5D">
        <w:rPr>
          <w:rFonts w:ascii="Times New Roman" w:eastAsia="Liberation Serif" w:hAnsi="Times New Roman" w:cs="Times New Roman"/>
          <w:b/>
          <w:sz w:val="26"/>
          <w:szCs w:val="26"/>
        </w:rPr>
        <w:t xml:space="preserve">     За нарушение обязательных требований на автомобильном транспорте и в дорожном хозяйстве на территории </w:t>
      </w:r>
      <w:proofErr w:type="gramStart"/>
      <w:r w:rsidRPr="00D17E5D">
        <w:rPr>
          <w:rFonts w:ascii="Times New Roman" w:eastAsia="Liberation Serif" w:hAnsi="Times New Roman" w:cs="Times New Roman"/>
          <w:b/>
          <w:sz w:val="26"/>
          <w:szCs w:val="26"/>
        </w:rPr>
        <w:t>района  предусматриваются</w:t>
      </w:r>
      <w:proofErr w:type="gramEnd"/>
      <w:r w:rsidRPr="00D17E5D">
        <w:rPr>
          <w:rFonts w:ascii="Times New Roman" w:eastAsia="Liberation Serif" w:hAnsi="Times New Roman" w:cs="Times New Roman"/>
          <w:b/>
          <w:sz w:val="26"/>
          <w:szCs w:val="26"/>
        </w:rPr>
        <w:t xml:space="preserve"> следующие меры ответственности:</w:t>
      </w:r>
    </w:p>
    <w:p w:rsidR="00C53376" w:rsidRPr="00D17E5D" w:rsidRDefault="00C53376" w:rsidP="00C53376">
      <w:pPr>
        <w:spacing w:after="0" w:line="240" w:lineRule="auto"/>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 ч. 1 ст. 19.4 -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C53376" w:rsidRPr="00D17E5D" w:rsidRDefault="00C53376" w:rsidP="00C53376">
      <w:pPr>
        <w:spacing w:after="0" w:line="240" w:lineRule="auto"/>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 статья 19.4.1 -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C53376" w:rsidRPr="00D17E5D" w:rsidRDefault="00C53376" w:rsidP="00C53376">
      <w:pPr>
        <w:spacing w:after="0" w:line="240" w:lineRule="auto"/>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 ч. 1 статья 19.5 -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rsidR="00C53376" w:rsidRPr="00D17E5D" w:rsidRDefault="00C53376" w:rsidP="00C53376">
      <w:pPr>
        <w:spacing w:after="0" w:line="240" w:lineRule="auto"/>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 статья 19.7 - непредставление сведений (информации).</w:t>
      </w:r>
    </w:p>
    <w:p w:rsidR="00F12C76" w:rsidRPr="00C53376" w:rsidRDefault="00F12C76" w:rsidP="00C53376">
      <w:bookmarkStart w:id="1" w:name="_GoBack"/>
      <w:bookmarkEnd w:id="1"/>
    </w:p>
    <w:sectPr w:rsidR="00F12C76" w:rsidRPr="00C533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F1"/>
    <w:rsid w:val="006C0B77"/>
    <w:rsid w:val="00721BBA"/>
    <w:rsid w:val="008242FF"/>
    <w:rsid w:val="00870751"/>
    <w:rsid w:val="00922C48"/>
    <w:rsid w:val="00B915B7"/>
    <w:rsid w:val="00C53376"/>
    <w:rsid w:val="00C75CF1"/>
    <w:rsid w:val="00CE6DA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4DC56-4D4B-4881-9956-9680EEAF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DA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6DA9"/>
    <w:rPr>
      <w:color w:val="0563C1" w:themeColor="hyperlink"/>
      <w:u w:val="single"/>
    </w:rPr>
  </w:style>
  <w:style w:type="character" w:customStyle="1" w:styleId="2">
    <w:name w:val="Основной текст (2)_"/>
    <w:basedOn w:val="a0"/>
    <w:link w:val="20"/>
    <w:locked/>
    <w:rsid w:val="00CE6DA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E6DA9"/>
    <w:pPr>
      <w:widowControl w:val="0"/>
      <w:shd w:val="clear" w:color="auto" w:fill="FFFFFF"/>
      <w:spacing w:before="300" w:after="840" w:line="0" w:lineRule="atLeast"/>
      <w:jc w:val="center"/>
    </w:pPr>
    <w:rPr>
      <w:rFonts w:ascii="Times New Roman" w:eastAsia="Times New Roman" w:hAnsi="Times New Roman" w:cs="Times New Roman"/>
      <w:sz w:val="28"/>
      <w:szCs w:val="28"/>
    </w:rPr>
  </w:style>
  <w:style w:type="character" w:styleId="a4">
    <w:name w:val="Strong"/>
    <w:basedOn w:val="a0"/>
    <w:uiPriority w:val="22"/>
    <w:qFormat/>
    <w:rsid w:val="00CE6DA9"/>
    <w:rPr>
      <w:b/>
      <w:bCs/>
    </w:rPr>
  </w:style>
  <w:style w:type="paragraph" w:styleId="a5">
    <w:name w:val="List Paragraph"/>
    <w:basedOn w:val="a"/>
    <w:uiPriority w:val="34"/>
    <w:qFormat/>
    <w:rsid w:val="00721BBA"/>
    <w:pPr>
      <w:ind w:left="720"/>
      <w:contextualSpacing/>
    </w:pPr>
  </w:style>
  <w:style w:type="paragraph" w:styleId="a6">
    <w:name w:val="Normal (Web)"/>
    <w:basedOn w:val="a"/>
    <w:uiPriority w:val="99"/>
    <w:unhideWhenUsed/>
    <w:rsid w:val="00C533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6322,bqiaagaaeyqcaaagiaiaaam3fgaabuuwaaaaaaaaaaaaaaaaaaaaaaaaaaaaaaaaaaaaaaaaaaaaaaaaaaaaaaaaaaaaaaaaaaaaaaaaaaaaaaaaaaaaaaaaaaaaaaaaaaaaaaaaaaaaaaaaaaaaaaaaaaaaaaaaaaaaaaaaaaaaaaaaaaaaaaaaaaaaaaaaaaaaaaaaaaaaaaaaaaaaaaaaaaaaaaaaaaaaaaaa"/>
    <w:basedOn w:val="a"/>
    <w:rsid w:val="00C53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68">
    <w:name w:val="1968"/>
    <w:aliases w:val="bqiaagaaeyqcaaagiaiaaam1bqaabumfaaaaaaaaaaaaaaaaaaaaaaaaaaaaaaaaaaaaaaaaaaaaaaaaaaaaaaaaaaaaaaaaaaaaaaaaaaaaaaaaaaaaaaaaaaaaaaaaaaaaaaaaaaaaaaaaaaaaaaaaaaaaaaaaaaaaaaaaaaaaaaaaaaaaaaaaaaaaaaaaaaaaaaaaaaaaaaaaaaaaaaaaaaaaaaaaaaaaaaaa"/>
    <w:basedOn w:val="a0"/>
    <w:rsid w:val="00C53376"/>
  </w:style>
  <w:style w:type="character" w:customStyle="1" w:styleId="1752">
    <w:name w:val="1752"/>
    <w:aliases w:val="bqiaagaaeyqcaaagiaiaaamubaaabtweaaaaaaaaaaaaaaaaaaaaaaaaaaaaaaaaaaaaaaaaaaaaaaaaaaaaaaaaaaaaaaaaaaaaaaaaaaaaaaaaaaaaaaaaaaaaaaaaaaaaaaaaaaaaaaaaaaaaaaaaaaaaaaaaaaaaaaaaaaaaaaaaaaaaaaaaaaaaaaaaaaaaaaaaaaaaaaaaaaaaaaaaaaaaaaaaaaaaaaaa"/>
    <w:basedOn w:val="a0"/>
    <w:rsid w:val="00C53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2821</Words>
  <Characters>16086</Characters>
  <Application>Microsoft Office Word</Application>
  <DocSecurity>0</DocSecurity>
  <Lines>134</Lines>
  <Paragraphs>37</Paragraphs>
  <ScaleCrop>false</ScaleCrop>
  <Company/>
  <LinksUpToDate>false</LinksUpToDate>
  <CharactersWithSpaces>18870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2023-05-26T11:45:00Z</dcterms:created>
  <dcterms:modified xsi:type="dcterms:W3CDTF">2023-05-29T06:15:00Z</dcterms:modified>
</cp:coreProperties>
</file>